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6743"/>
      </w:tblGrid>
      <w:tr w:rsidR="005826A2" w:rsidRPr="005826A2" w:rsidTr="005826A2">
        <w:tc>
          <w:tcPr>
            <w:tcW w:w="6743" w:type="dxa"/>
            <w:shd w:val="clear" w:color="auto" w:fill="FFFFFF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429"/>
            </w:tblGrid>
            <w:tr w:rsidR="005826A2" w:rsidRPr="005826A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78" w:type="dxa"/>
                    <w:left w:w="30" w:type="dxa"/>
                    <w:bottom w:w="78" w:type="dxa"/>
                    <w:right w:w="30" w:type="dxa"/>
                  </w:tcMar>
                  <w:vAlign w:val="center"/>
                  <w:hideMark/>
                </w:tcPr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Сьогодні все частіше в шкільному середовищі звучить слово «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». У перекладі з англійської воно означає знущання, цькування чи залякування.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відрізняється від звичайної суперечки між дітьми тим, що супроводжується фізичним чи психологічним насиллям: дитину висміюють, залякують, б'ють, псують речі. За даними міністерства освіти, тільки минулого року шкільні психологи отримали близько 109 тисяч звернень через цькування учнів. Проте лише третина з них була від дітей, частіше про проблему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наважувались говорити вчителі або батьки. Як розпізнати, що дитину ображають у школі, і як вирішується проблема дитячої жорстокості на державному рівні, досліджували наші експерти.</w:t>
                  </w:r>
                </w:p>
                <w:p w:rsidR="005826A2" w:rsidRPr="005826A2" w:rsidRDefault="005826A2" w:rsidP="005826A2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  <w:pict>
                      <v:rect id="_x0000_i1053" style="width:481.95pt;height:.8pt" o:hralign="center" o:hrstd="t" o:hrnoshade="t" o:hr="t" fillcolor="#ccc" stroked="f"/>
                    </w:pic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Стоп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У серпні цього року в рамках проекту «Я маю право!» міністерство юстиції розпочало інформаційну кампанію #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СтопБулінг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, орієнтовану на дітей і їхніх батьків. Головна мета – розказати суспільству про види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і його протидію.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Найбільш поширені різновиди цькування: психологічне і фізичне. Вони відрізняються за низкою ознак. До психологічних прикмет того, що дитина зазнає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належать: відсутність у дитини друзів, страх ходити до школи, занижена самооцінка. Ознаками фізичного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можуть бути зламані іграшки, зіпсовані особисті речі, брудна шкільна форма, синці. Через поширення ролі Інтернету і соціальних мереж з'явився новий вид цькування –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кібербулінг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. Один із його проявів – це надсилання погрозливих та образливих текстових повідомлень.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Фахівці радять, що дитині не варто намагатися вирішити ситуацію самостійно. Краще звернутися до батьків, вчителів або дорослих, яким дитина довіряє.</w:t>
                  </w:r>
                </w:p>
                <w:p w:rsidR="005826A2" w:rsidRPr="005826A2" w:rsidRDefault="005826A2" w:rsidP="005826A2">
                  <w:p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«Надзвичайно важлива небайдужість батьків до своєї дитини і постійне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відстежування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ситуації, настрою і стану дитини. Крім того, не варто забувати про тісний контакт із класним керівником, налагодження комунікації з іншими батьками в класі», – радять у міністерстві юстиції.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На думку психолога </w:t>
                  </w:r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Катерини Данилевської</w:t>
                  </w: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, для вирішення проблеми з цькуванням у школах повинна проводитись системна робота з батьками, вчителями та самими учнями.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Відповідальність за цькування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Над вирішенням проблеми працюють і в парламенті. Так, 2 жовтня Верховна Рада ухвалила у першому читанні законопроект №8584 про протидію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у школах. Згідно з документом, в українському законодавстві вперше з’являється таке поняття як «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», а також штрафи за знущання над школярами.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У рамках цього закону до відповідальності можуть бути притягнені </w:t>
                  </w: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lastRenderedPageBreak/>
                    <w:t>діти, їхні батьки, вчителі та директор школи. За моральне або фізичне насильство та агресію у будь-якій формі кривдникам загрожуватиме штраф на суму від 340 до 850 грн. Якщо правопорушення вчинив малолітній і ще не може відповідати перед законом, стягнення очікує на батьків.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За повторне порушення або вчинення дій із особливою жорстокістю будуть штрафувати від 1700 до 3400 грн. Будуть карати і вчителів – за приховування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передбачається штраф від 850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до 1700 грн. Директори шкіл повинні будуть розглядати заяви про випадки цькування від учнів та їхніх батьків і за потреби звертатись до правоохоронців.</w:t>
                  </w:r>
                </w:p>
                <w:p w:rsidR="005826A2" w:rsidRPr="005826A2" w:rsidRDefault="005826A2" w:rsidP="005826A2">
                  <w:p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«Ініціатива ввести такі штрафи хороша – коли вдарять по гаманцю батьків, вони поміняють підхід у вихованні свого чада», – вважає психолог Лілія Вороніна.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Схвалюють законодавчу ініціативу і юристи. Адже на сьогодні змусити відповідати за знущання у школі вкрай складно.</w:t>
                  </w:r>
                </w:p>
                <w:p w:rsidR="005826A2" w:rsidRPr="005826A2" w:rsidRDefault="005826A2" w:rsidP="005826A2">
                  <w:p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«Батьків притягують до відповідальності за статтею 184 Кодексу України про адміністративні правопорушення, за якою санкція, знаєте яка? 51 гривня! Багато разів у нашій практиці було, коли спілкувалися з батьками з приводу того, що з дитиною треба спілкуватись, відвести до психолога, бо вона б’є дітей, а натомість чуємо: «Ми віддали дитину в школу – займайтесь!». І коли ця дитина завдає іншій шкоди, виписується протокол, у суді виносять санкцію у 51 гривню. Батьки приходять і буквально в обличчя кидають цю сплачену квитанцію», – розповідає начальник відділу зв’язків з громадськістю управління патрульної поліції міста Києва </w:t>
                  </w:r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Сергій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Безпальчук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Аби нові штрафи запрацювали, Верховна Рада повинна ухвалити закон у другому читанні, після цього його має підписати глава держави. Потім Кабмін і профільні міністерства (МВС і МОН) матимуть три місяці, аби підготувати необхідну нормативну базу.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Крім інформаційних та законодавчих ініціатив, проблема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в українських школах порушується на міжнародному рівні. Так, у рамках візиту Президента Петра Порошенка в США для участі в 73-й сесії Генасамблеї ООН перша леді Марина Порошенко обговорила питання протидії 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булінгу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 з керівництвом Департаменту освіти Нью-Йорка. На зустрічі йшлося про вивчення досвіду США з профілактики цієї проблеми.</w:t>
                  </w:r>
                </w:p>
                <w:p w:rsidR="005826A2" w:rsidRPr="005826A2" w:rsidRDefault="005826A2" w:rsidP="005826A2">
                  <w:p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«Оскільки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в освітньому середовищі негативно впливає на розвиток особистості дитини і на формування її системи цінностей, дуже важливо своєчасно і ефективно протидіяти жорстокій і насильницькій поведінці школярів», – заявила Марина Порошенко за підсумками зустрічі.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Вчителі, психологи і правники погоджуються, що повністю викорінити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булінг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 xml:space="preserve"> зі шкільного середовища майже неможливо. Але звести випадки знущань до мінімуму можна шляхом спільних зусиль батьків і </w:t>
                  </w: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lastRenderedPageBreak/>
                    <w:t>вчителів, а також за належного контролю з боку держави.</w:t>
                  </w:r>
                </w:p>
                <w:p w:rsidR="005826A2" w:rsidRPr="005826A2" w:rsidRDefault="005826A2" w:rsidP="005826A2">
                  <w:pPr>
                    <w:numPr>
                      <w:ilvl w:val="0"/>
                      <w:numId w:val="1"/>
                    </w:num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Кожна друга дитина зазнає знущань у школі. Більшість дітей про це не розповідає, а вчителі дізнаються лише про 4% цих випадків;</w:t>
                  </w:r>
                </w:p>
                <w:p w:rsidR="005826A2" w:rsidRPr="005826A2" w:rsidRDefault="005826A2" w:rsidP="005826A2">
                  <w:pPr>
                    <w:numPr>
                      <w:ilvl w:val="0"/>
                      <w:numId w:val="1"/>
                    </w:num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8 із 10 українських дітей стикаються із </w:t>
                  </w:r>
                  <w:proofErr w:type="spellStart"/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булінгом</w:t>
                  </w:r>
                  <w:proofErr w:type="spellEnd"/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школі;</w:t>
                  </w:r>
                </w:p>
                <w:p w:rsidR="005826A2" w:rsidRPr="005826A2" w:rsidRDefault="005826A2" w:rsidP="005826A2">
                  <w:pPr>
                    <w:numPr>
                      <w:ilvl w:val="0"/>
                      <w:numId w:val="1"/>
                    </w:num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48% із тих, кого цькують – мовчать про це;</w:t>
                  </w:r>
                </w:p>
                <w:p w:rsidR="005826A2" w:rsidRPr="005826A2" w:rsidRDefault="005826A2" w:rsidP="005826A2">
                  <w:pPr>
                    <w:numPr>
                      <w:ilvl w:val="0"/>
                      <w:numId w:val="1"/>
                    </w:num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22% – вважають це нормою.</w:t>
                  </w:r>
                </w:p>
                <w:p w:rsidR="005826A2" w:rsidRPr="005826A2" w:rsidRDefault="005826A2" w:rsidP="005826A2">
                  <w:pPr>
                    <w:spacing w:before="100" w:beforeAutospacing="1" w:after="282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Times New Roman" w:eastAsia="Times New Roman" w:hAnsi="Times New Roman" w:cs="Times New Roman"/>
                      <w:color w:val="444444"/>
                      <w:spacing w:val="-15"/>
                      <w:sz w:val="24"/>
                      <w:szCs w:val="24"/>
                      <w:lang w:eastAsia="uk-UA"/>
                    </w:rPr>
                    <w:t>за матеріалами Центру громадського моніторингу та контролю</w:t>
                  </w:r>
                </w:p>
                <w:p w:rsidR="005826A2" w:rsidRPr="005826A2" w:rsidRDefault="005826A2" w:rsidP="005826A2">
                  <w:pPr>
                    <w:spacing w:before="100" w:beforeAutospacing="1" w:after="219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</w:pPr>
                  <w:r w:rsidRPr="005826A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5826A2" w:rsidRPr="005826A2" w:rsidRDefault="005826A2" w:rsidP="00582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</w:tbl>
    <w:p w:rsidR="009730DD" w:rsidRDefault="009730DD"/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485"/>
    <w:multiLevelType w:val="multilevel"/>
    <w:tmpl w:val="E6A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50E33"/>
    <w:multiLevelType w:val="multilevel"/>
    <w:tmpl w:val="DE5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26A2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26A2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6D8D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A5588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2465"/>
    <w:rsid w:val="00C13FB7"/>
    <w:rsid w:val="00C15752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826A2"/>
    <w:rPr>
      <w:color w:val="0000FF"/>
      <w:u w:val="single"/>
    </w:rPr>
  </w:style>
  <w:style w:type="character" w:customStyle="1" w:styleId="e-category">
    <w:name w:val="e-category"/>
    <w:basedOn w:val="a0"/>
    <w:rsid w:val="005826A2"/>
  </w:style>
  <w:style w:type="character" w:customStyle="1" w:styleId="ed-title">
    <w:name w:val="ed-title"/>
    <w:basedOn w:val="a0"/>
    <w:rsid w:val="005826A2"/>
  </w:style>
  <w:style w:type="character" w:customStyle="1" w:styleId="ed-value">
    <w:name w:val="ed-value"/>
    <w:basedOn w:val="a0"/>
    <w:rsid w:val="005826A2"/>
  </w:style>
  <w:style w:type="character" w:customStyle="1" w:styleId="ed-sep">
    <w:name w:val="ed-sep"/>
    <w:basedOn w:val="a0"/>
    <w:rsid w:val="005826A2"/>
  </w:style>
  <w:style w:type="character" w:customStyle="1" w:styleId="e-author">
    <w:name w:val="e-author"/>
    <w:basedOn w:val="a0"/>
    <w:rsid w:val="005826A2"/>
  </w:style>
  <w:style w:type="character" w:customStyle="1" w:styleId="e-reads">
    <w:name w:val="e-reads"/>
    <w:basedOn w:val="a0"/>
    <w:rsid w:val="005826A2"/>
  </w:style>
  <w:style w:type="character" w:customStyle="1" w:styleId="e-loads">
    <w:name w:val="e-loads"/>
    <w:basedOn w:val="a0"/>
    <w:rsid w:val="005826A2"/>
  </w:style>
  <w:style w:type="character" w:customStyle="1" w:styleId="e-rating">
    <w:name w:val="e-rating"/>
    <w:basedOn w:val="a0"/>
    <w:rsid w:val="005826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2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26A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2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826A2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bbuzs96">
    <w:name w:val="pbbuzs96"/>
    <w:basedOn w:val="a0"/>
    <w:rsid w:val="005826A2"/>
  </w:style>
  <w:style w:type="paragraph" w:styleId="a5">
    <w:name w:val="Balloon Text"/>
    <w:basedOn w:val="a"/>
    <w:link w:val="a6"/>
    <w:uiPriority w:val="99"/>
    <w:semiHidden/>
    <w:unhideWhenUsed/>
    <w:rsid w:val="0058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985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491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825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248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010692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103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7944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3468</Words>
  <Characters>1978</Characters>
  <Application>Microsoft Office Word</Application>
  <DocSecurity>0</DocSecurity>
  <Lines>16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2</cp:revision>
  <dcterms:created xsi:type="dcterms:W3CDTF">2021-06-10T14:37:00Z</dcterms:created>
  <dcterms:modified xsi:type="dcterms:W3CDTF">2021-06-10T14:39:00Z</dcterms:modified>
</cp:coreProperties>
</file>